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3" w:rsidRDefault="00DF3846" w:rsidP="006A5623">
      <w:r>
        <w:t>Listado</w:t>
      </w:r>
      <w:r w:rsidR="006A5623">
        <w:t xml:space="preserve"> de líneas de investigación</w:t>
      </w:r>
    </w:p>
    <w:p w:rsidR="006A5623" w:rsidRDefault="006A5623" w:rsidP="00CA1E76">
      <w:pPr>
        <w:pStyle w:val="Prrafodelista"/>
        <w:numPr>
          <w:ilvl w:val="0"/>
          <w:numId w:val="3"/>
        </w:numPr>
      </w:pPr>
      <w:r>
        <w:t>Bioeconomía</w:t>
      </w:r>
    </w:p>
    <w:p w:rsidR="006A5623" w:rsidRDefault="006A5623" w:rsidP="00CA1E76">
      <w:pPr>
        <w:pStyle w:val="Prrafodelista"/>
        <w:numPr>
          <w:ilvl w:val="0"/>
          <w:numId w:val="3"/>
        </w:numPr>
      </w:pPr>
      <w:r>
        <w:t>Cadenas globales de valor, comercio y desarrollo productivo</w:t>
      </w:r>
    </w:p>
    <w:p w:rsidR="006A5623" w:rsidRDefault="00CA1E76" w:rsidP="00CA1E76">
      <w:pPr>
        <w:pStyle w:val="Prrafodelista"/>
        <w:numPr>
          <w:ilvl w:val="0"/>
          <w:numId w:val="3"/>
        </w:numPr>
      </w:pPr>
      <w:r>
        <w:t>Crisis y grandes fluctuaciones m</w:t>
      </w:r>
      <w:r w:rsidR="006A5623">
        <w:t>acroeconómicas</w:t>
      </w:r>
    </w:p>
    <w:p w:rsidR="00CA1E76" w:rsidRDefault="00CA1E76" w:rsidP="00CA1E76">
      <w:pPr>
        <w:pStyle w:val="Prrafodelista"/>
        <w:numPr>
          <w:ilvl w:val="0"/>
          <w:numId w:val="2"/>
        </w:numPr>
      </w:pPr>
      <w:r>
        <w:t xml:space="preserve">Desarrollo estructura productiva e Innovacion </w:t>
      </w:r>
    </w:p>
    <w:p w:rsidR="006A5623" w:rsidRDefault="00CA1E76" w:rsidP="00CA1E76">
      <w:pPr>
        <w:pStyle w:val="Prrafodelista"/>
        <w:numPr>
          <w:ilvl w:val="0"/>
          <w:numId w:val="2"/>
        </w:numPr>
      </w:pPr>
      <w:r>
        <w:t>Desempleo e inestabilidad ocupacional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Dinámica de la distribución del ingreso y sus determinantes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Fenómenos-de comportamiento y desempeña macroeconómico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Finanzas internacionales y administración financiera del sector público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Inflación y políticas de estabilización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Inversión pública, subsidios y transferencias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Macroeconomía, tipo de cambio y desarrollo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Política científica y tecnológica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Política comercial e integración regional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Políticas fiscal y monetaria</w:t>
      </w:r>
    </w:p>
    <w:p w:rsidR="006A5623" w:rsidRDefault="006A5623" w:rsidP="00CA1E76">
      <w:pPr>
        <w:pStyle w:val="Prrafodelista"/>
        <w:numPr>
          <w:ilvl w:val="0"/>
          <w:numId w:val="2"/>
        </w:numPr>
      </w:pPr>
      <w:r>
        <w:t>Políticas públicas, con especial referencia a políticas de salud, educación y</w:t>
      </w:r>
    </w:p>
    <w:p w:rsidR="007822D4" w:rsidRDefault="006A5623" w:rsidP="007822D4">
      <w:pPr>
        <w:pStyle w:val="Prrafodelista"/>
        <w:numPr>
          <w:ilvl w:val="0"/>
          <w:numId w:val="2"/>
        </w:numPr>
      </w:pPr>
      <w:r>
        <w:t>previsión social</w:t>
      </w:r>
    </w:p>
    <w:p w:rsidR="00CC5D0E" w:rsidRDefault="00CC5D0E" w:rsidP="007822D4">
      <w:pPr>
        <w:pStyle w:val="Prrafodelista"/>
        <w:numPr>
          <w:ilvl w:val="0"/>
          <w:numId w:val="2"/>
        </w:numPr>
      </w:pPr>
      <w:bookmarkStart w:id="0" w:name="_GoBack"/>
      <w:bookmarkEnd w:id="0"/>
      <w:r>
        <w:t>Sustentabilidad del desarrollo</w:t>
      </w:r>
    </w:p>
    <w:p w:rsidR="00691C5B" w:rsidRDefault="006A5623" w:rsidP="00CA1E76">
      <w:pPr>
        <w:pStyle w:val="Prrafodelista"/>
        <w:numPr>
          <w:ilvl w:val="0"/>
          <w:numId w:val="2"/>
        </w:numPr>
      </w:pPr>
      <w:r>
        <w:t>Tributación y federalismo fiscal</w:t>
      </w:r>
      <w:r w:rsidR="00CC5D0E">
        <w:tab/>
      </w:r>
    </w:p>
    <w:p w:rsidR="00CC5D0E" w:rsidRDefault="00CC5D0E" w:rsidP="00CC5D0E">
      <w:pPr>
        <w:pStyle w:val="Prrafodelista"/>
      </w:pPr>
    </w:p>
    <w:sectPr w:rsidR="00CC5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4BA"/>
    <w:multiLevelType w:val="hybridMultilevel"/>
    <w:tmpl w:val="C278FC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6E78"/>
    <w:multiLevelType w:val="hybridMultilevel"/>
    <w:tmpl w:val="B0D804BC"/>
    <w:lvl w:ilvl="0" w:tplc="319A49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4B8"/>
    <w:multiLevelType w:val="hybridMultilevel"/>
    <w:tmpl w:val="FEF48E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3"/>
    <w:rsid w:val="003E4CBF"/>
    <w:rsid w:val="00691C5B"/>
    <w:rsid w:val="006A5623"/>
    <w:rsid w:val="007822D4"/>
    <w:rsid w:val="00CA1E76"/>
    <w:rsid w:val="00CC5D0E"/>
    <w:rsid w:val="00D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48CB94-E2F4-4F01-B923-C33E8D84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Lucas</dc:creator>
  <cp:keywords/>
  <dc:description/>
  <cp:lastModifiedBy>Fernandez, Lucas</cp:lastModifiedBy>
  <cp:revision>5</cp:revision>
  <dcterms:created xsi:type="dcterms:W3CDTF">2019-07-26T16:32:00Z</dcterms:created>
  <dcterms:modified xsi:type="dcterms:W3CDTF">2019-08-13T18:59:00Z</dcterms:modified>
</cp:coreProperties>
</file>