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55" w:rsidRDefault="000F4300">
      <w:pPr>
        <w:rPr>
          <w:rStyle w:val="apple-converted-space"/>
          <w:rFonts w:ascii="Tahoma" w:hAnsi="Tahoma" w:cs="Tahoma"/>
          <w:color w:val="888888"/>
          <w:sz w:val="17"/>
          <w:szCs w:val="17"/>
          <w:shd w:val="clear" w:color="auto" w:fill="FFFFFF"/>
        </w:rPr>
      </w:pPr>
      <w:r>
        <w:rPr>
          <w:rStyle w:val="Textoennegrita"/>
          <w:rFonts w:ascii="Tahoma" w:hAnsi="Tahoma" w:cs="Tahoma"/>
          <w:color w:val="888888"/>
          <w:sz w:val="17"/>
          <w:szCs w:val="17"/>
          <w:bdr w:val="none" w:sz="0" w:space="0" w:color="auto" w:frame="1"/>
          <w:shd w:val="clear" w:color="auto" w:fill="FFFFFF"/>
        </w:rPr>
        <w:t>XLV Reunión Anual de la Asociación Argentina de Economía Política</w:t>
      </w:r>
      <w:r>
        <w:rPr>
          <w:rStyle w:val="apple-converted-space"/>
          <w:rFonts w:ascii="Tahoma" w:hAnsi="Tahoma" w:cs="Tahoma"/>
          <w:color w:val="888888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888888"/>
          <w:sz w:val="17"/>
          <w:szCs w:val="17"/>
          <w:shd w:val="clear" w:color="auto" w:fill="FFFFFF"/>
        </w:rPr>
        <w:t>Del 15 al 19 de Noviembre</w:t>
      </w:r>
      <w:r>
        <w:rPr>
          <w:rStyle w:val="apple-converted-space"/>
          <w:rFonts w:ascii="Tahoma" w:hAnsi="Tahoma" w:cs="Tahoma"/>
          <w:color w:val="888888"/>
          <w:sz w:val="17"/>
          <w:szCs w:val="17"/>
          <w:shd w:val="clear" w:color="auto" w:fill="FFFFFF"/>
        </w:rPr>
        <w:t> </w:t>
      </w:r>
    </w:p>
    <w:p w:rsidR="000F4300" w:rsidRDefault="000F4300">
      <w:pPr>
        <w:rPr>
          <w:rStyle w:val="apple-converted-space"/>
          <w:rFonts w:ascii="Tahoma" w:hAnsi="Tahoma" w:cs="Tahoma"/>
          <w:color w:val="888888"/>
          <w:sz w:val="17"/>
          <w:szCs w:val="17"/>
          <w:shd w:val="clear" w:color="auto" w:fill="FFFFFF"/>
        </w:rPr>
      </w:pPr>
    </w:p>
    <w:p w:rsidR="000F4300" w:rsidRPr="000F4300" w:rsidRDefault="000F4300" w:rsidP="000F4300">
      <w:pPr>
        <w:pBdr>
          <w:bottom w:val="single" w:sz="6" w:space="3" w:color="E8E7D4"/>
        </w:pBdr>
        <w:shd w:val="clear" w:color="auto" w:fill="FFFFFF"/>
        <w:spacing w:after="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FD911F"/>
          <w:spacing w:val="15"/>
          <w:sz w:val="29"/>
          <w:szCs w:val="29"/>
          <w:lang w:val="es-ES" w:eastAsia="es-ES"/>
        </w:rPr>
      </w:pPr>
      <w:r w:rsidRPr="000F4300">
        <w:rPr>
          <w:rFonts w:ascii="Helvetica" w:eastAsia="Times New Roman" w:hAnsi="Helvetica" w:cs="Helvetica"/>
          <w:b/>
          <w:bCs/>
          <w:color w:val="FD911F"/>
          <w:spacing w:val="15"/>
          <w:sz w:val="29"/>
          <w:szCs w:val="29"/>
          <w:lang w:val="es-ES" w:eastAsia="es-ES"/>
        </w:rPr>
        <w:t>XLV Reunión Anual 2010 en FCE UBA</w:t>
      </w:r>
    </w:p>
    <w:p w:rsidR="000F4300" w:rsidRPr="000F4300" w:rsidRDefault="000F4300" w:rsidP="000F4300">
      <w:pPr>
        <w:shd w:val="clear" w:color="auto" w:fill="FFFFFF"/>
        <w:spacing w:after="0" w:line="297" w:lineRule="atLeast"/>
        <w:textAlignment w:val="baseline"/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</w:pPr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 </w:t>
      </w:r>
    </w:p>
    <w:p w:rsidR="000F4300" w:rsidRPr="000F4300" w:rsidRDefault="000F4300" w:rsidP="000F4300">
      <w:pPr>
        <w:shd w:val="clear" w:color="auto" w:fill="FFFFFF"/>
        <w:spacing w:after="0" w:line="297" w:lineRule="atLeast"/>
        <w:textAlignment w:val="baseline"/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</w:pPr>
      <w:r>
        <w:rPr>
          <w:rFonts w:ascii="Tahoma" w:eastAsia="Times New Roman" w:hAnsi="Tahoma" w:cs="Tahoma"/>
          <w:noProof/>
          <w:color w:val="888888"/>
          <w:sz w:val="17"/>
          <w:szCs w:val="17"/>
          <w:lang w:val="es-ES" w:eastAsia="es-E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2933700"/>
            <wp:effectExtent l="0" t="0" r="0" b="0"/>
            <wp:wrapSquare wrapText="bothSides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 </w:t>
      </w:r>
    </w:p>
    <w:p w:rsidR="000F4300" w:rsidRPr="000F4300" w:rsidRDefault="000F4300" w:rsidP="000F4300">
      <w:pPr>
        <w:shd w:val="clear" w:color="auto" w:fill="FFFFFF"/>
        <w:spacing w:after="0" w:line="297" w:lineRule="atLeast"/>
        <w:textAlignment w:val="baseline"/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</w:pPr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La Reunión Anual es una actividad que organiza la </w:t>
      </w:r>
      <w:hyperlink r:id="rId6" w:tgtFrame="_blank" w:history="1">
        <w:r w:rsidRPr="000F4300">
          <w:rPr>
            <w:rFonts w:ascii="Tahoma" w:eastAsia="Times New Roman" w:hAnsi="Tahoma" w:cs="Tahoma"/>
            <w:b/>
            <w:bCs/>
            <w:color w:val="808040"/>
            <w:sz w:val="17"/>
            <w:szCs w:val="17"/>
            <w:bdr w:val="none" w:sz="0" w:space="0" w:color="auto" w:frame="1"/>
            <w:lang w:val="es-ES" w:eastAsia="es-ES"/>
          </w:rPr>
          <w:t>Asociación Argentina de Economía Política AAEP </w:t>
        </w:r>
      </w:hyperlink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todos los años en distintas ciudades del país, en cooperación con universidades y centros de investigación económica de la Argentina. Su duración es de 3 días y se realiza en el mes de Noviembre.</w:t>
      </w:r>
    </w:p>
    <w:p w:rsidR="000F4300" w:rsidRPr="000F4300" w:rsidRDefault="000F4300" w:rsidP="000F4300">
      <w:pPr>
        <w:shd w:val="clear" w:color="auto" w:fill="FFFFFF"/>
        <w:spacing w:after="0" w:line="297" w:lineRule="atLeast"/>
        <w:textAlignment w:val="baseline"/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</w:pPr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 </w:t>
      </w:r>
    </w:p>
    <w:p w:rsidR="000F4300" w:rsidRPr="000F4300" w:rsidRDefault="000F4300" w:rsidP="000F4300">
      <w:pPr>
        <w:shd w:val="clear" w:color="auto" w:fill="FFFFFF"/>
        <w:spacing w:after="0" w:line="297" w:lineRule="atLeast"/>
        <w:textAlignment w:val="baseline"/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</w:pPr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Este año, la XLV Reunión Anual se llevará a cabo en la </w:t>
      </w:r>
      <w:r w:rsidRPr="000F4300">
        <w:rPr>
          <w:rFonts w:ascii="Tahoma" w:eastAsia="Times New Roman" w:hAnsi="Tahoma" w:cs="Tahoma"/>
          <w:b/>
          <w:bCs/>
          <w:color w:val="888888"/>
          <w:sz w:val="17"/>
          <w:szCs w:val="17"/>
          <w:bdr w:val="none" w:sz="0" w:space="0" w:color="auto" w:frame="1"/>
          <w:lang w:val="es-ES" w:eastAsia="es-ES"/>
        </w:rPr>
        <w:t>Facultad de Ciencias Económicas UBA</w:t>
      </w:r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. Será un evento de gran relevancia ya que la Facultad ha programado coordinar las fechas de la reunión con las de su </w:t>
      </w:r>
      <w:hyperlink r:id="rId7" w:tgtFrame="_blank" w:history="1">
        <w:r w:rsidRPr="000F4300">
          <w:rPr>
            <w:rFonts w:ascii="Tahoma" w:eastAsia="Times New Roman" w:hAnsi="Tahoma" w:cs="Tahoma"/>
            <w:b/>
            <w:bCs/>
            <w:color w:val="808040"/>
            <w:sz w:val="17"/>
            <w:szCs w:val="17"/>
            <w:bdr w:val="none" w:sz="0" w:space="0" w:color="auto" w:frame="1"/>
            <w:lang w:val="es-ES" w:eastAsia="es-ES"/>
          </w:rPr>
          <w:t>IV Congreso Internacional de Economía y Gestión ECON 2010</w:t>
        </w:r>
      </w:hyperlink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, de manera que tales actividades resulten complementarias.</w:t>
      </w:r>
    </w:p>
    <w:p w:rsidR="000F4300" w:rsidRPr="000F4300" w:rsidRDefault="000F4300" w:rsidP="000F4300">
      <w:pPr>
        <w:shd w:val="clear" w:color="auto" w:fill="FFFFFF"/>
        <w:spacing w:after="0" w:line="297" w:lineRule="atLeast"/>
        <w:ind w:left="120" w:right="120"/>
        <w:jc w:val="both"/>
        <w:textAlignment w:val="baseline"/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</w:pPr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Por tal motivo, se desarrollarán </w:t>
      </w:r>
      <w:hyperlink r:id="rId8" w:tgtFrame="_blank" w:history="1">
        <w:r w:rsidRPr="000F4300">
          <w:rPr>
            <w:rFonts w:ascii="Tahoma" w:eastAsia="Times New Roman" w:hAnsi="Tahoma" w:cs="Tahoma"/>
            <w:b/>
            <w:bCs/>
            <w:color w:val="808040"/>
            <w:sz w:val="17"/>
            <w:szCs w:val="17"/>
            <w:bdr w:val="none" w:sz="0" w:space="0" w:color="auto" w:frame="1"/>
            <w:lang w:val="es-ES" w:eastAsia="es-ES"/>
          </w:rPr>
          <w:t>Actividades Especiales</w:t>
        </w:r>
      </w:hyperlink>
      <w:r w:rsidRPr="000F4300">
        <w:rPr>
          <w:rFonts w:ascii="Tahoma" w:eastAsia="Times New Roman" w:hAnsi="Tahoma" w:cs="Tahoma"/>
          <w:b/>
          <w:bCs/>
          <w:color w:val="888888"/>
          <w:sz w:val="17"/>
          <w:szCs w:val="17"/>
          <w:bdr w:val="none" w:sz="0" w:space="0" w:color="auto" w:frame="1"/>
          <w:lang w:val="es-ES" w:eastAsia="es-ES"/>
        </w:rPr>
        <w:t> </w:t>
      </w:r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 xml:space="preserve">durante toda la semana, y contaremos con la presencia de prestigiosos economistas nacionales y extranjeros de reconocida </w:t>
      </w:r>
      <w:proofErr w:type="spellStart"/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trayectoria.En</w:t>
      </w:r>
      <w:proofErr w:type="spellEnd"/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 xml:space="preserve"> este sentido, además de la exposición y comentario de trabajos y la realización de diversos paneles y mesas redondas, se espera contar con un conjunto de conferencias a cargo </w:t>
      </w:r>
      <w:proofErr w:type="spellStart"/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de</w:t>
      </w:r>
      <w:hyperlink r:id="rId9" w:tgtFrame="_blank" w:history="1">
        <w:r w:rsidRPr="000F4300">
          <w:rPr>
            <w:rFonts w:ascii="Tahoma" w:eastAsia="Times New Roman" w:hAnsi="Tahoma" w:cs="Tahoma"/>
            <w:b/>
            <w:bCs/>
            <w:color w:val="808040"/>
            <w:sz w:val="17"/>
            <w:szCs w:val="17"/>
            <w:bdr w:val="none" w:sz="0" w:space="0" w:color="auto" w:frame="1"/>
            <w:lang w:val="es-ES" w:eastAsia="es-ES"/>
          </w:rPr>
          <w:t>distinguidos</w:t>
        </w:r>
        <w:proofErr w:type="spellEnd"/>
        <w:r w:rsidRPr="000F4300">
          <w:rPr>
            <w:rFonts w:ascii="Tahoma" w:eastAsia="Times New Roman" w:hAnsi="Tahoma" w:cs="Tahoma"/>
            <w:b/>
            <w:bCs/>
            <w:color w:val="808040"/>
            <w:sz w:val="17"/>
            <w:szCs w:val="17"/>
            <w:bdr w:val="none" w:sz="0" w:space="0" w:color="auto" w:frame="1"/>
            <w:lang w:val="es-ES" w:eastAsia="es-ES"/>
          </w:rPr>
          <w:t xml:space="preserve"> expositores.</w:t>
        </w:r>
      </w:hyperlink>
    </w:p>
    <w:p w:rsidR="000F4300" w:rsidRPr="000F4300" w:rsidRDefault="000F4300" w:rsidP="000F4300">
      <w:pPr>
        <w:shd w:val="clear" w:color="auto" w:fill="FFFFFF"/>
        <w:spacing w:after="0" w:line="297" w:lineRule="atLeast"/>
        <w:ind w:left="120" w:right="120"/>
        <w:jc w:val="both"/>
        <w:textAlignment w:val="baseline"/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</w:pPr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La AAEP y la Facultad de Ciencias Económicas UBA agradecen el apoyo recibido a las </w:t>
      </w:r>
      <w:hyperlink r:id="rId10" w:tgtFrame="_blank" w:history="1">
        <w:r w:rsidRPr="000F4300">
          <w:rPr>
            <w:rFonts w:ascii="Tahoma" w:eastAsia="Times New Roman" w:hAnsi="Tahoma" w:cs="Tahoma"/>
            <w:b/>
            <w:bCs/>
            <w:color w:val="808040"/>
            <w:sz w:val="17"/>
            <w:szCs w:val="17"/>
            <w:bdr w:val="none" w:sz="0" w:space="0" w:color="auto" w:frame="1"/>
            <w:lang w:val="es-ES" w:eastAsia="es-ES"/>
          </w:rPr>
          <w:t>Instituciones Auspiciantes</w:t>
        </w:r>
      </w:hyperlink>
      <w:r w:rsidRPr="000F4300">
        <w:rPr>
          <w:rFonts w:ascii="Tahoma" w:eastAsia="Times New Roman" w:hAnsi="Tahoma" w:cs="Tahoma"/>
          <w:color w:val="888888"/>
          <w:sz w:val="17"/>
          <w:szCs w:val="17"/>
          <w:lang w:val="es-ES" w:eastAsia="es-ES"/>
        </w:rPr>
        <w:t>, que con sus contribuciones colaboraron en la organización de la XLV Reunión Anual de este año.</w:t>
      </w:r>
    </w:p>
    <w:p w:rsidR="000F4300" w:rsidRPr="000F4300" w:rsidRDefault="000F4300">
      <w:pPr>
        <w:rPr>
          <w:lang w:val="es-ES"/>
        </w:rPr>
      </w:pPr>
      <w:bookmarkStart w:id="0" w:name="_GoBack"/>
      <w:bookmarkEnd w:id="0"/>
    </w:p>
    <w:sectPr w:rsidR="000F4300" w:rsidRPr="000F4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00"/>
    <w:rsid w:val="00054755"/>
    <w:rsid w:val="000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4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F4300"/>
    <w:rPr>
      <w:b/>
      <w:bCs/>
    </w:rPr>
  </w:style>
  <w:style w:type="character" w:customStyle="1" w:styleId="apple-converted-space">
    <w:name w:val="apple-converted-space"/>
    <w:basedOn w:val="Fuentedeprrafopredeter"/>
    <w:rsid w:val="000F4300"/>
  </w:style>
  <w:style w:type="character" w:customStyle="1" w:styleId="Ttulo2Car">
    <w:name w:val="Título 2 Car"/>
    <w:basedOn w:val="Fuentedeprrafopredeter"/>
    <w:link w:val="Ttulo2"/>
    <w:uiPriority w:val="9"/>
    <w:rsid w:val="000F430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F4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4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F4300"/>
    <w:rPr>
      <w:b/>
      <w:bCs/>
    </w:rPr>
  </w:style>
  <w:style w:type="character" w:customStyle="1" w:styleId="apple-converted-space">
    <w:name w:val="apple-converted-space"/>
    <w:basedOn w:val="Fuentedeprrafopredeter"/>
    <w:rsid w:val="000F4300"/>
  </w:style>
  <w:style w:type="character" w:customStyle="1" w:styleId="Ttulo2Car">
    <w:name w:val="Título 2 Car"/>
    <w:basedOn w:val="Fuentedeprrafopredeter"/>
    <w:link w:val="Ttulo2"/>
    <w:uiPriority w:val="9"/>
    <w:rsid w:val="000F430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F4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con.uba.ar/WAppFCE01/SendImageJPA01?Function=getFilexPOID&amp;filePOID=24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econ.uba.ar/WAppFCE01/CrudBoxContainer01?Function=getXhtml&amp;boxContainerPOID=405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ep.org.a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eb.econ.uba.ar/WAppFCE01/SendImageJPA01?Function=getFilexPOID&amp;filePOID=2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econ.uba.ar/WAppFCE01/SendImageJPA01?Function=getFilexPOID&amp;filePOID=24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Brizuela, Gonzalo</dc:creator>
  <cp:lastModifiedBy>Brizuela, Gonzalo</cp:lastModifiedBy>
  <cp:revision>1</cp:revision>
  <dcterms:created xsi:type="dcterms:W3CDTF">2016-05-16T16:20:00Z</dcterms:created>
  <dcterms:modified xsi:type="dcterms:W3CDTF">2016-05-16T16:21:00Z</dcterms:modified>
</cp:coreProperties>
</file>