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ge1"/>
    <w:bookmarkEnd w:id="0"/>
    <w:p w:rsidR="001D2DB3" w:rsidRPr="00587DFF" w:rsidRDefault="00886C1D" w:rsidP="00587DF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color w:val="FFFFFF"/>
          <w:sz w:val="40"/>
          <w:szCs w:val="40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479425</wp:posOffset>
                </wp:positionV>
                <wp:extent cx="6272530" cy="1092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10922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15372" id="Rectangle 2" o:spid="_x0000_s1026" style="position:absolute;margin-left:57.35pt;margin-top:37.75pt;width:493.9pt;height:8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" o:allowincell="f" fillcolor="#ed7d31" stroked="f">
                <w10:wrap anchorx="page" anchory="page"/>
              </v:rect>
            </w:pict>
          </mc:Fallback>
        </mc:AlternateContent>
      </w:r>
      <w:r w:rsidR="001D2DB3" w:rsidRPr="00230A63">
        <w:rPr>
          <w:rFonts w:ascii="Arial" w:hAnsi="Arial" w:cs="Arial"/>
          <w:color w:val="FFFFFF"/>
          <w:sz w:val="40"/>
          <w:szCs w:val="40"/>
          <w:lang w:val="es-AR"/>
        </w:rPr>
        <w:t>X</w:t>
      </w:r>
      <w:r w:rsidR="00015896">
        <w:rPr>
          <w:rFonts w:ascii="Arial" w:hAnsi="Arial" w:cs="Arial"/>
          <w:color w:val="FFFFFF"/>
          <w:sz w:val="40"/>
          <w:szCs w:val="40"/>
          <w:lang w:val="es-AR"/>
        </w:rPr>
        <w:t>IX</w:t>
      </w:r>
      <w:r w:rsidR="00BF5206">
        <w:rPr>
          <w:rFonts w:ascii="Arial" w:hAnsi="Arial" w:cs="Arial"/>
          <w:color w:val="FFFFFF"/>
          <w:sz w:val="40"/>
          <w:szCs w:val="40"/>
          <w:lang w:val="es-AR"/>
        </w:rPr>
        <w:t xml:space="preserve"> JORNADAS </w:t>
      </w:r>
      <w:r w:rsidR="00587DFF">
        <w:rPr>
          <w:rFonts w:ascii="Arial" w:hAnsi="Arial" w:cs="Arial"/>
          <w:color w:val="FFFFFF"/>
          <w:sz w:val="40"/>
          <w:szCs w:val="40"/>
          <w:lang w:val="es-AR"/>
        </w:rPr>
        <w:t>DE TECNOLOGÍA APLICADA A LA EDUCACIÓN MATEMÁTICA UNIVERSITARIA</w:t>
      </w:r>
    </w:p>
    <w:p w:rsidR="001D2DB3" w:rsidRPr="00230A63" w:rsidRDefault="001D2DB3" w:rsidP="001D2DB3">
      <w:pPr>
        <w:widowControl w:val="0"/>
        <w:autoSpaceDE w:val="0"/>
        <w:autoSpaceDN w:val="0"/>
        <w:adjustRightInd w:val="0"/>
        <w:spacing w:after="0" w:line="239" w:lineRule="auto"/>
        <w:ind w:left="20"/>
        <w:jc w:val="center"/>
        <w:rPr>
          <w:rFonts w:ascii="Arial" w:hAnsi="Arial" w:cs="Arial"/>
          <w:color w:val="FFFFFF"/>
          <w:sz w:val="40"/>
          <w:szCs w:val="40"/>
          <w:lang w:val="es-AR"/>
        </w:rPr>
      </w:pPr>
    </w:p>
    <w:p w:rsidR="00C211C7" w:rsidRPr="00230A63" w:rsidRDefault="00C211C7" w:rsidP="001D2DB3">
      <w:pPr>
        <w:widowControl w:val="0"/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C211C7" w:rsidRPr="005E35BB" w:rsidRDefault="00BF5206" w:rsidP="005E3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8 y 9</w:t>
      </w:r>
      <w:r w:rsidR="00587DFF" w:rsidRPr="005E35BB">
        <w:rPr>
          <w:rFonts w:ascii="Arial" w:hAnsi="Arial" w:cs="Arial"/>
          <w:b/>
          <w:sz w:val="28"/>
          <w:szCs w:val="28"/>
          <w:lang w:val="es-AR"/>
        </w:rPr>
        <w:t xml:space="preserve"> </w:t>
      </w:r>
      <w:r w:rsidR="00230A63" w:rsidRPr="005E35BB">
        <w:rPr>
          <w:rFonts w:ascii="Arial" w:hAnsi="Arial" w:cs="Arial"/>
          <w:b/>
          <w:sz w:val="28"/>
          <w:szCs w:val="28"/>
          <w:lang w:val="es-AR"/>
        </w:rPr>
        <w:t>de</w:t>
      </w:r>
      <w:r w:rsidR="00587DFF" w:rsidRPr="005E35BB">
        <w:rPr>
          <w:rFonts w:ascii="Arial" w:hAnsi="Arial" w:cs="Arial"/>
          <w:b/>
          <w:sz w:val="28"/>
          <w:szCs w:val="28"/>
          <w:lang w:val="es-AR"/>
        </w:rPr>
        <w:t xml:space="preserve"> Mayo</w:t>
      </w:r>
      <w:r w:rsidR="001D2DB3" w:rsidRPr="005E35BB">
        <w:rPr>
          <w:rFonts w:ascii="Arial" w:hAnsi="Arial" w:cs="Arial"/>
          <w:b/>
          <w:sz w:val="28"/>
          <w:szCs w:val="28"/>
          <w:lang w:val="es-AR"/>
        </w:rPr>
        <w:t xml:space="preserve"> de 201</w:t>
      </w:r>
      <w:r w:rsidR="00360E4F">
        <w:rPr>
          <w:rFonts w:ascii="Arial" w:hAnsi="Arial" w:cs="Arial"/>
          <w:b/>
          <w:sz w:val="28"/>
          <w:szCs w:val="28"/>
          <w:lang w:val="es-AR"/>
        </w:rPr>
        <w:t>9</w:t>
      </w:r>
    </w:p>
    <w:p w:rsidR="00C211C7" w:rsidRPr="005E35BB" w:rsidRDefault="00C211C7" w:rsidP="005E35BB">
      <w:pPr>
        <w:widowControl w:val="0"/>
        <w:autoSpaceDE w:val="0"/>
        <w:autoSpaceDN w:val="0"/>
        <w:adjustRightInd w:val="0"/>
        <w:spacing w:after="0" w:line="69" w:lineRule="exact"/>
        <w:jc w:val="center"/>
        <w:rPr>
          <w:rFonts w:ascii="Times New Roman" w:hAnsi="Times New Roman"/>
          <w:b/>
          <w:sz w:val="24"/>
          <w:szCs w:val="24"/>
          <w:lang w:val="es-AR"/>
        </w:rPr>
      </w:pPr>
    </w:p>
    <w:p w:rsidR="00C211C7" w:rsidRPr="00230A63" w:rsidRDefault="00C211C7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es-AR"/>
        </w:rPr>
      </w:pPr>
    </w:p>
    <w:p w:rsidR="00C211C7" w:rsidRPr="00230A63" w:rsidRDefault="00C211C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0"/>
        <w:jc w:val="both"/>
        <w:rPr>
          <w:rFonts w:ascii="Times New Roman" w:hAnsi="Times New Roman"/>
          <w:sz w:val="24"/>
          <w:szCs w:val="24"/>
          <w:lang w:val="es-AR"/>
        </w:rPr>
      </w:pPr>
      <w:r w:rsidRPr="00230A63">
        <w:rPr>
          <w:rFonts w:ascii="Arial" w:hAnsi="Arial" w:cs="Arial"/>
          <w:sz w:val="24"/>
          <w:szCs w:val="24"/>
          <w:lang w:val="es-AR"/>
        </w:rPr>
        <w:t>El Comité Organizador de</w:t>
      </w:r>
      <w:r w:rsidR="00360E4F">
        <w:rPr>
          <w:rFonts w:ascii="Arial" w:hAnsi="Arial" w:cs="Arial"/>
          <w:sz w:val="24"/>
          <w:szCs w:val="24"/>
          <w:lang w:val="es-AR"/>
        </w:rPr>
        <w:t xml:space="preserve"> las XIX</w:t>
      </w:r>
      <w:r w:rsidR="00BF5206">
        <w:rPr>
          <w:rFonts w:ascii="Arial" w:hAnsi="Arial" w:cs="Arial"/>
          <w:sz w:val="24"/>
          <w:szCs w:val="24"/>
          <w:lang w:val="es-AR"/>
        </w:rPr>
        <w:t xml:space="preserve"> Jornadas de </w:t>
      </w:r>
      <w:r w:rsidR="00587DFF">
        <w:rPr>
          <w:rFonts w:ascii="Arial" w:hAnsi="Arial" w:cs="Arial"/>
          <w:sz w:val="24"/>
          <w:szCs w:val="24"/>
          <w:lang w:val="es-AR"/>
        </w:rPr>
        <w:t>Tecnología Aplicada a la Educación Matemática Universitaria informa que las mismas</w:t>
      </w:r>
      <w:r w:rsidRPr="00230A63">
        <w:rPr>
          <w:rFonts w:ascii="Arial" w:hAnsi="Arial" w:cs="Arial"/>
          <w:sz w:val="24"/>
          <w:szCs w:val="24"/>
          <w:lang w:val="es-AR"/>
        </w:rPr>
        <w:t xml:space="preserve"> se realizará</w:t>
      </w:r>
      <w:r w:rsidR="00BF5206">
        <w:rPr>
          <w:rFonts w:ascii="Arial" w:hAnsi="Arial" w:cs="Arial"/>
          <w:sz w:val="24"/>
          <w:szCs w:val="24"/>
          <w:lang w:val="es-AR"/>
        </w:rPr>
        <w:t>n los días 8 y 9</w:t>
      </w:r>
      <w:r w:rsidR="00587DFF">
        <w:rPr>
          <w:rFonts w:ascii="Arial" w:hAnsi="Arial" w:cs="Arial"/>
          <w:sz w:val="24"/>
          <w:szCs w:val="24"/>
          <w:lang w:val="es-AR"/>
        </w:rPr>
        <w:t xml:space="preserve"> de mayo </w:t>
      </w:r>
      <w:r w:rsidR="001D2DB3" w:rsidRPr="00230A63">
        <w:rPr>
          <w:rFonts w:ascii="Arial" w:hAnsi="Arial" w:cs="Arial"/>
          <w:sz w:val="24"/>
          <w:szCs w:val="24"/>
          <w:lang w:val="es-AR"/>
        </w:rPr>
        <w:t>de 201</w:t>
      </w:r>
      <w:r w:rsidR="00360E4F">
        <w:rPr>
          <w:rFonts w:ascii="Arial" w:hAnsi="Arial" w:cs="Arial"/>
          <w:sz w:val="24"/>
          <w:szCs w:val="24"/>
          <w:lang w:val="es-AR"/>
        </w:rPr>
        <w:t>9</w:t>
      </w:r>
      <w:r w:rsidRPr="00230A63">
        <w:rPr>
          <w:rFonts w:ascii="Arial" w:hAnsi="Arial" w:cs="Arial"/>
          <w:sz w:val="24"/>
          <w:szCs w:val="24"/>
          <w:lang w:val="es-AR"/>
        </w:rPr>
        <w:t xml:space="preserve"> en </w:t>
      </w:r>
      <w:bookmarkStart w:id="1" w:name="_GoBack"/>
      <w:bookmarkEnd w:id="1"/>
      <w:r w:rsidRPr="00230A63">
        <w:rPr>
          <w:rFonts w:ascii="Arial" w:hAnsi="Arial" w:cs="Arial"/>
          <w:sz w:val="24"/>
          <w:szCs w:val="24"/>
          <w:lang w:val="es-AR"/>
        </w:rPr>
        <w:t>la Facultad de Ciencias Económicas de la Universidad de Buenos Aires.</w:t>
      </w:r>
    </w:p>
    <w:p w:rsidR="00C211C7" w:rsidRPr="00230A63" w:rsidRDefault="00C211C7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sz w:val="24"/>
          <w:szCs w:val="24"/>
          <w:lang w:val="es-AR"/>
        </w:rPr>
      </w:pPr>
    </w:p>
    <w:p w:rsidR="00C211C7" w:rsidRPr="00587DFF" w:rsidRDefault="00587DFF" w:rsidP="00911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587DFF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Las áreas temáticas son:</w:t>
      </w:r>
      <w:r w:rsidRPr="00587DFF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587DFF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587DFF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  *   Estrategias para desarrollar la enseñanza y fomentar el aprendizaje en sus modalidades presencial y virtual. Métodos innovadores para la evaluación del aprendizaje. TICS.</w:t>
      </w:r>
      <w:r w:rsidRPr="00587DFF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587DFF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  *   Desarrollo de aplicaciones de matemática en áreas de las ciencias económicas utilizando herramientas informáticas.</w:t>
      </w:r>
      <w:r w:rsidRPr="00587DFF">
        <w:rPr>
          <w:rFonts w:ascii="Arial" w:hAnsi="Arial" w:cs="Arial"/>
          <w:color w:val="000000"/>
          <w:sz w:val="24"/>
          <w:szCs w:val="24"/>
          <w:lang w:val="es-ES"/>
        </w:rPr>
        <w:br/>
      </w:r>
      <w:r w:rsidRPr="00587DFF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  *   Aportes y propuestas interdisciplinarias mediante el uso de tecnología.</w:t>
      </w:r>
    </w:p>
    <w:p w:rsidR="00C211C7" w:rsidRPr="00587DFF" w:rsidRDefault="00C211C7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sz w:val="24"/>
          <w:szCs w:val="24"/>
          <w:lang w:val="es-AR"/>
        </w:rPr>
      </w:pPr>
    </w:p>
    <w:p w:rsidR="00C211C7" w:rsidRPr="00230A63" w:rsidRDefault="00EA6D13" w:rsidP="00587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Esperamos</w:t>
      </w:r>
      <w:r w:rsidR="00C211C7" w:rsidRPr="00230A63">
        <w:rPr>
          <w:rFonts w:ascii="Arial" w:hAnsi="Arial" w:cs="Arial"/>
          <w:sz w:val="24"/>
          <w:szCs w:val="24"/>
          <w:lang w:val="es-AR"/>
        </w:rPr>
        <w:t xml:space="preserve"> contar con su participaci</w:t>
      </w:r>
      <w:r w:rsidR="00886C1D">
        <w:rPr>
          <w:rFonts w:ascii="Arial" w:hAnsi="Arial" w:cs="Arial"/>
          <w:sz w:val="24"/>
          <w:szCs w:val="24"/>
          <w:lang w:val="es-AR"/>
        </w:rPr>
        <w:t>ón</w:t>
      </w:r>
    </w:p>
    <w:p w:rsidR="00C211C7" w:rsidRPr="00230A63" w:rsidRDefault="00C211C7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4"/>
          <w:szCs w:val="24"/>
          <w:lang w:val="es-AR"/>
        </w:rPr>
      </w:pPr>
    </w:p>
    <w:p w:rsidR="00887364" w:rsidRPr="005E35BB" w:rsidRDefault="00887364" w:rsidP="00887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s-ES"/>
        </w:rPr>
      </w:pPr>
    </w:p>
    <w:p w:rsidR="00887364" w:rsidRDefault="005E35BB" w:rsidP="00887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s-AR"/>
        </w:rPr>
      </w:pPr>
      <w:r>
        <w:rPr>
          <w:rFonts w:ascii="Arial" w:hAnsi="Arial" w:cs="Arial"/>
          <w:noProof/>
          <w:sz w:val="32"/>
          <w:szCs w:val="32"/>
          <w:lang w:val="es-AR" w:eastAsia="es-AR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-107950</wp:posOffset>
            </wp:positionH>
            <wp:positionV relativeFrom="paragraph">
              <wp:posOffset>85090</wp:posOffset>
            </wp:positionV>
            <wp:extent cx="2549525" cy="131445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5BB" w:rsidRDefault="005E35BB" w:rsidP="005E35B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  <w:lang w:val="es-ES"/>
        </w:rPr>
      </w:pPr>
      <w:r w:rsidRPr="005E35BB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  <w:lang w:val="es-ES"/>
        </w:rPr>
        <w:t>Departamento Pedagógico de Matemática</w:t>
      </w:r>
    </w:p>
    <w:p w:rsidR="00887364" w:rsidRDefault="005E35BB" w:rsidP="005E35B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5E35BB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  <w:lang w:val="es-ES"/>
        </w:rPr>
        <w:t>Facultad de Ciencias Económicas</w:t>
      </w:r>
      <w:r w:rsidRPr="005E35BB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  <w:lang w:val="es-ES"/>
        </w:rPr>
        <w:br/>
        <w:t>Universidad de Buenos Aires</w:t>
      </w:r>
      <w:r w:rsidRPr="005E35BB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  <w:lang w:val="es-ES"/>
        </w:rPr>
        <w:br/>
      </w:r>
      <w:r w:rsidRPr="005E35BB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+54(11)5285-6746 / 5285-6609</w:t>
      </w:r>
    </w:p>
    <w:p w:rsidR="00886C1D" w:rsidRPr="00886C1D" w:rsidRDefault="00886C1D" w:rsidP="005E35B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4"/>
          <w:szCs w:val="24"/>
          <w:lang w:val="es-ES"/>
        </w:rPr>
      </w:pPr>
      <w:r w:rsidRPr="00886C1D">
        <w:rPr>
          <w:rFonts w:ascii="Arial" w:hAnsi="Arial" w:cs="Arial"/>
          <w:bCs/>
          <w:color w:val="1F497D"/>
          <w:sz w:val="24"/>
          <w:szCs w:val="24"/>
          <w:shd w:val="clear" w:color="auto" w:fill="FFFFFF"/>
          <w:lang w:val="es-ES"/>
        </w:rPr>
        <w:t>dpm@fce</w:t>
      </w:r>
      <w:r w:rsidRPr="00886C1D">
        <w:rPr>
          <w:rFonts w:ascii="Arial" w:hAnsi="Arial" w:cs="Arial"/>
          <w:sz w:val="24"/>
          <w:szCs w:val="24"/>
          <w:lang w:val="es-ES"/>
        </w:rPr>
        <w:t>.uba.ar</w:t>
      </w:r>
    </w:p>
    <w:p w:rsidR="00230A63" w:rsidRDefault="00230A63" w:rsidP="00886C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AR"/>
        </w:rPr>
      </w:pPr>
    </w:p>
    <w:p w:rsidR="00F03045" w:rsidRDefault="00F03045" w:rsidP="0023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s-AR"/>
        </w:rPr>
      </w:pPr>
    </w:p>
    <w:p w:rsidR="00F03045" w:rsidRDefault="00F03045" w:rsidP="0023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s-AR"/>
        </w:rPr>
      </w:pPr>
    </w:p>
    <w:p w:rsidR="00F03045" w:rsidRDefault="00D94CEB" w:rsidP="00D94CEB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ab/>
      </w:r>
    </w:p>
    <w:p w:rsidR="00F03045" w:rsidRPr="00230A63" w:rsidRDefault="00F03045" w:rsidP="00F03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AR"/>
        </w:rPr>
      </w:pPr>
    </w:p>
    <w:sectPr w:rsidR="00F03045" w:rsidRPr="00230A63" w:rsidSect="00933227">
      <w:pgSz w:w="12240" w:h="15840"/>
      <w:pgMar w:top="894" w:right="1160" w:bottom="899" w:left="128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1C"/>
    <w:rsid w:val="00015896"/>
    <w:rsid w:val="001D00F7"/>
    <w:rsid w:val="001D2DB3"/>
    <w:rsid w:val="00221E1C"/>
    <w:rsid w:val="00230A63"/>
    <w:rsid w:val="002F3ECD"/>
    <w:rsid w:val="00360E4F"/>
    <w:rsid w:val="003F2A88"/>
    <w:rsid w:val="00587DFF"/>
    <w:rsid w:val="005E35BB"/>
    <w:rsid w:val="006C2884"/>
    <w:rsid w:val="00886C1D"/>
    <w:rsid w:val="00887364"/>
    <w:rsid w:val="00911A7F"/>
    <w:rsid w:val="00933227"/>
    <w:rsid w:val="009C6CCA"/>
    <w:rsid w:val="00A63D03"/>
    <w:rsid w:val="00AD7E34"/>
    <w:rsid w:val="00BF5206"/>
    <w:rsid w:val="00C211C7"/>
    <w:rsid w:val="00D94CEB"/>
    <w:rsid w:val="00DE7EA8"/>
    <w:rsid w:val="00EA6D13"/>
    <w:rsid w:val="00F03045"/>
    <w:rsid w:val="00F077D6"/>
    <w:rsid w:val="00FC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1CCC28-ED07-42CA-995D-97EB8DC2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2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911A7F"/>
    <w:rPr>
      <w:b/>
    </w:rPr>
  </w:style>
  <w:style w:type="character" w:customStyle="1" w:styleId="apple-converted-space">
    <w:name w:val="apple-converted-space"/>
    <w:rsid w:val="00911A7F"/>
  </w:style>
  <w:style w:type="character" w:styleId="Hipervnculo">
    <w:name w:val="Hyperlink"/>
    <w:basedOn w:val="Fuentedeprrafopredeter"/>
    <w:uiPriority w:val="99"/>
    <w:unhideWhenUsed/>
    <w:rsid w:val="00230A63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1D00F7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57E1-CD41-42D8-BE0C-EA7C0833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 Fronti</dc:creator>
  <cp:keywords/>
  <dc:description/>
  <cp:lastModifiedBy>Bianco, Maria Jose</cp:lastModifiedBy>
  <cp:revision>2</cp:revision>
  <dcterms:created xsi:type="dcterms:W3CDTF">2019-03-28T13:51:00Z</dcterms:created>
  <dcterms:modified xsi:type="dcterms:W3CDTF">2019-03-28T13:51:00Z</dcterms:modified>
</cp:coreProperties>
</file>